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EC09A6" w:rsidP="00EC09A6">
      <w:pPr>
        <w:jc w:val="center"/>
      </w:pPr>
      <w:r w:rsidRPr="00EC09A6">
        <w:drawing>
          <wp:inline distT="0" distB="0" distL="0" distR="0">
            <wp:extent cx="2071534" cy="1106701"/>
            <wp:effectExtent l="19050" t="19050" r="23966" b="17249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09A6" w:rsidRDefault="00EC09A6" w:rsidP="00EC09A6">
      <w:pPr>
        <w:jc w:val="center"/>
      </w:pPr>
    </w:p>
    <w:p w:rsidR="00EC09A6" w:rsidRDefault="00EC09A6" w:rsidP="00EC09A6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85pt;margin-top:52.45pt;width:194.25pt;height:95.1pt;z-index:251658240;mso-width-relative:margin;mso-height-relative:margin" stroked="f">
            <v:textbox style="mso-next-textbox:#_x0000_s1026">
              <w:txbxContent>
                <w:p w:rsidR="00EC09A6" w:rsidRPr="00D34D2E" w:rsidRDefault="00EC09A6" w:rsidP="00EC09A6">
                  <w:pPr>
                    <w:spacing w:line="240" w:lineRule="auto"/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Conejos de calcetín.</w:t>
                  </w:r>
                </w:p>
                <w:p w:rsidR="00EC09A6" w:rsidRPr="00C32B01" w:rsidRDefault="00EC09A6" w:rsidP="00EC09A6"/>
              </w:txbxContent>
            </v:textbox>
          </v:shape>
        </w:pict>
      </w:r>
      <w:r w:rsidRPr="00EC09A6">
        <w:drawing>
          <wp:inline distT="0" distB="0" distL="0" distR="0">
            <wp:extent cx="3308573" cy="2126512"/>
            <wp:effectExtent l="19050" t="0" r="6127" b="0"/>
            <wp:docPr id="15" name="Imagen 13" descr="Manualidades para hacer en Pascua, conejitos de calce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ualidades para hacer en Pascua, conejitos de calcetí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91" cy="212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C09A6" w:rsidRDefault="00EC09A6" w:rsidP="00EC09A6"/>
    <w:p w:rsidR="00EC09A6" w:rsidRPr="00EC09A6" w:rsidRDefault="00EC09A6" w:rsidP="00EC09A6">
      <w:pPr>
        <w:spacing w:after="0"/>
        <w:rPr>
          <w:rFonts w:ascii="Candara" w:hAnsi="Candara"/>
          <w:b/>
          <w:sz w:val="28"/>
          <w:szCs w:val="28"/>
          <w:lang w:val="es-MX"/>
        </w:rPr>
      </w:pPr>
      <w:r w:rsidRPr="00EC09A6">
        <w:rPr>
          <w:rFonts w:ascii="Candara" w:hAnsi="Candara"/>
          <w:b/>
          <w:sz w:val="28"/>
          <w:szCs w:val="28"/>
          <w:lang w:val="es-MX"/>
        </w:rPr>
        <w:t>Materiales</w:t>
      </w:r>
    </w:p>
    <w:p w:rsidR="00EC09A6" w:rsidRPr="00EC09A6" w:rsidRDefault="00EC09A6" w:rsidP="00EC09A6">
      <w:pPr>
        <w:spacing w:after="0"/>
        <w:rPr>
          <w:rFonts w:ascii="Candara" w:hAnsi="Candara"/>
          <w:sz w:val="28"/>
          <w:szCs w:val="28"/>
          <w:lang w:val="es-MX"/>
        </w:rPr>
      </w:pPr>
      <w:r w:rsidRPr="00EC09A6">
        <w:rPr>
          <w:rFonts w:ascii="Candara" w:hAnsi="Candara"/>
          <w:sz w:val="28"/>
          <w:szCs w:val="28"/>
          <w:lang w:val="es-MX"/>
        </w:rPr>
        <w:t>-Calcetines viejos</w:t>
      </w:r>
    </w:p>
    <w:p w:rsidR="00EC09A6" w:rsidRPr="00EC09A6" w:rsidRDefault="00EC09A6" w:rsidP="00EC09A6">
      <w:pPr>
        <w:spacing w:after="0"/>
        <w:rPr>
          <w:rFonts w:ascii="Candara" w:hAnsi="Candara"/>
          <w:sz w:val="28"/>
          <w:szCs w:val="28"/>
          <w:lang w:val="es-MX"/>
        </w:rPr>
      </w:pPr>
      <w:r w:rsidRPr="00EC09A6">
        <w:rPr>
          <w:rFonts w:ascii="Candara" w:hAnsi="Candara"/>
          <w:sz w:val="28"/>
          <w:szCs w:val="28"/>
          <w:lang w:val="es-MX"/>
        </w:rPr>
        <w:t>-Arroz</w:t>
      </w:r>
    </w:p>
    <w:p w:rsidR="00EC09A6" w:rsidRPr="00EC09A6" w:rsidRDefault="00EC09A6" w:rsidP="00EC09A6">
      <w:pPr>
        <w:spacing w:after="0"/>
        <w:rPr>
          <w:rFonts w:ascii="Candara" w:hAnsi="Candara"/>
          <w:sz w:val="28"/>
          <w:szCs w:val="28"/>
          <w:lang w:val="es-MX"/>
        </w:rPr>
      </w:pPr>
      <w:r w:rsidRPr="00EC09A6">
        <w:rPr>
          <w:rFonts w:ascii="Candara" w:hAnsi="Candara"/>
          <w:sz w:val="28"/>
          <w:szCs w:val="28"/>
          <w:lang w:val="es-MX"/>
        </w:rPr>
        <w:t xml:space="preserve">- Goma </w:t>
      </w:r>
      <w:proofErr w:type="spellStart"/>
      <w:r w:rsidRPr="00EC09A6">
        <w:rPr>
          <w:rFonts w:ascii="Candara" w:hAnsi="Candara"/>
          <w:sz w:val="28"/>
          <w:szCs w:val="28"/>
          <w:lang w:val="es-MX"/>
        </w:rPr>
        <w:t>eva</w:t>
      </w:r>
      <w:proofErr w:type="spellEnd"/>
      <w:r w:rsidRPr="00EC09A6">
        <w:rPr>
          <w:rFonts w:ascii="Candara" w:hAnsi="Candara"/>
          <w:sz w:val="28"/>
          <w:szCs w:val="28"/>
          <w:lang w:val="es-MX"/>
        </w:rPr>
        <w:t xml:space="preserve">. </w:t>
      </w:r>
    </w:p>
    <w:p w:rsidR="00EC09A6" w:rsidRPr="00EC09A6" w:rsidRDefault="00EC09A6" w:rsidP="00EC09A6">
      <w:pPr>
        <w:spacing w:after="0"/>
        <w:rPr>
          <w:rFonts w:ascii="Candara" w:hAnsi="Candara"/>
          <w:sz w:val="28"/>
          <w:szCs w:val="28"/>
          <w:lang w:val="es-MX"/>
        </w:rPr>
      </w:pPr>
      <w:r w:rsidRPr="00EC09A6">
        <w:rPr>
          <w:rFonts w:ascii="Candara" w:hAnsi="Candara"/>
          <w:sz w:val="28"/>
          <w:szCs w:val="28"/>
          <w:lang w:val="es-MX"/>
        </w:rPr>
        <w:t>- Cintas de colores o lanas.</w:t>
      </w:r>
    </w:p>
    <w:p w:rsidR="00EC09A6" w:rsidRPr="00EC09A6" w:rsidRDefault="00EC09A6" w:rsidP="00EC09A6">
      <w:pPr>
        <w:spacing w:after="0"/>
        <w:rPr>
          <w:rFonts w:ascii="Candara" w:hAnsi="Candara"/>
          <w:sz w:val="28"/>
          <w:szCs w:val="28"/>
          <w:lang w:val="es-MX"/>
        </w:rPr>
      </w:pPr>
      <w:r w:rsidRPr="00EC09A6">
        <w:rPr>
          <w:rFonts w:ascii="Candara" w:hAnsi="Candara"/>
          <w:sz w:val="28"/>
          <w:szCs w:val="28"/>
          <w:lang w:val="es-MX"/>
        </w:rPr>
        <w:t>- Elástico.</w:t>
      </w:r>
    </w:p>
    <w:p w:rsidR="00EC09A6" w:rsidRPr="00EC09A6" w:rsidRDefault="00EC09A6" w:rsidP="00EC09A6">
      <w:pPr>
        <w:spacing w:after="0"/>
        <w:rPr>
          <w:rFonts w:ascii="Candara" w:hAnsi="Candara"/>
          <w:sz w:val="28"/>
          <w:szCs w:val="28"/>
          <w:lang w:val="es-MX"/>
        </w:rPr>
      </w:pPr>
      <w:r w:rsidRPr="00EC09A6">
        <w:rPr>
          <w:rFonts w:ascii="Candara" w:hAnsi="Candara"/>
          <w:sz w:val="28"/>
          <w:szCs w:val="28"/>
          <w:lang w:val="es-MX"/>
        </w:rPr>
        <w:t>- Botones o fieltro para los ojos.</w:t>
      </w:r>
    </w:p>
    <w:p w:rsidR="00EC09A6" w:rsidRPr="00EC09A6" w:rsidRDefault="00EC09A6" w:rsidP="00EC09A6">
      <w:pPr>
        <w:spacing w:after="0"/>
        <w:rPr>
          <w:rFonts w:ascii="Candara" w:hAnsi="Candara"/>
          <w:sz w:val="28"/>
          <w:szCs w:val="28"/>
          <w:lang w:val="es-MX"/>
        </w:rPr>
      </w:pPr>
    </w:p>
    <w:p w:rsidR="00EC09A6" w:rsidRPr="00EC09A6" w:rsidRDefault="00EC09A6" w:rsidP="00EC09A6">
      <w:pPr>
        <w:spacing w:after="0"/>
        <w:rPr>
          <w:rFonts w:ascii="Candara" w:hAnsi="Candara"/>
          <w:b/>
          <w:sz w:val="28"/>
          <w:szCs w:val="28"/>
          <w:lang w:val="es-MX"/>
        </w:rPr>
      </w:pPr>
      <w:r w:rsidRPr="00EC09A6">
        <w:rPr>
          <w:rFonts w:ascii="Candara" w:hAnsi="Candara"/>
          <w:b/>
          <w:sz w:val="28"/>
          <w:szCs w:val="28"/>
          <w:lang w:val="es-MX"/>
        </w:rPr>
        <w:t>Paso a paso</w:t>
      </w:r>
    </w:p>
    <w:p w:rsidR="00EC09A6" w:rsidRPr="00EC09A6" w:rsidRDefault="00EC09A6" w:rsidP="00EC09A6">
      <w:pPr>
        <w:spacing w:after="0"/>
        <w:rPr>
          <w:rFonts w:ascii="Candara" w:hAnsi="Candara"/>
          <w:sz w:val="28"/>
          <w:szCs w:val="28"/>
          <w:lang w:val="es-MX"/>
        </w:rPr>
      </w:pPr>
      <w:r w:rsidRPr="00EC09A6">
        <w:rPr>
          <w:rFonts w:ascii="Candara" w:hAnsi="Candara"/>
          <w:sz w:val="28"/>
          <w:szCs w:val="28"/>
          <w:lang w:val="es-MX"/>
        </w:rPr>
        <w:t>- Llenen un calcetín viejo de arroz (hasta un poco más de la mitad).</w:t>
      </w:r>
    </w:p>
    <w:p w:rsidR="00EC09A6" w:rsidRPr="00EC09A6" w:rsidRDefault="00EC09A6" w:rsidP="00EC09A6">
      <w:pPr>
        <w:spacing w:after="0"/>
        <w:rPr>
          <w:rFonts w:ascii="Candara" w:hAnsi="Candara"/>
          <w:sz w:val="28"/>
          <w:szCs w:val="28"/>
          <w:lang w:val="es-MX"/>
        </w:rPr>
      </w:pPr>
      <w:r w:rsidRPr="00EC09A6">
        <w:rPr>
          <w:rFonts w:ascii="Candara" w:hAnsi="Candara"/>
          <w:sz w:val="28"/>
          <w:szCs w:val="28"/>
          <w:lang w:val="es-MX"/>
        </w:rPr>
        <w:t>- Átenlo  con una cinta para que no se salga nada y corten en dos partes el trozo sobrante (a modo de orejas).</w:t>
      </w:r>
    </w:p>
    <w:p w:rsidR="00EC09A6" w:rsidRPr="00EC09A6" w:rsidRDefault="00EC09A6" w:rsidP="00EC09A6">
      <w:pPr>
        <w:spacing w:after="0"/>
        <w:rPr>
          <w:rFonts w:ascii="Candara" w:hAnsi="Candara"/>
          <w:sz w:val="28"/>
          <w:szCs w:val="28"/>
          <w:lang w:val="es-MX"/>
        </w:rPr>
      </w:pPr>
      <w:r w:rsidRPr="00EC09A6">
        <w:rPr>
          <w:rFonts w:ascii="Candara" w:hAnsi="Candara"/>
          <w:sz w:val="28"/>
          <w:szCs w:val="28"/>
          <w:lang w:val="es-MX"/>
        </w:rPr>
        <w:t>- Coloquen un elástico en la parte superior para distinguir la cabeza.</w:t>
      </w:r>
    </w:p>
    <w:p w:rsidR="00EC09A6" w:rsidRPr="00EC09A6" w:rsidRDefault="00EC09A6" w:rsidP="00EC09A6">
      <w:pPr>
        <w:spacing w:after="0"/>
        <w:rPr>
          <w:rFonts w:ascii="Candara" w:hAnsi="Candara"/>
          <w:sz w:val="28"/>
          <w:szCs w:val="28"/>
          <w:lang w:val="es-MX"/>
        </w:rPr>
      </w:pPr>
      <w:r w:rsidRPr="00EC09A6">
        <w:rPr>
          <w:rFonts w:ascii="Candara" w:hAnsi="Candara"/>
          <w:sz w:val="28"/>
          <w:szCs w:val="28"/>
          <w:lang w:val="es-MX"/>
        </w:rPr>
        <w:t>- Diseñen  los ojos, la nariz y la boca con goma eva y péguenlos.</w:t>
      </w:r>
    </w:p>
    <w:p w:rsidR="00EC09A6" w:rsidRPr="00EC09A6" w:rsidRDefault="00EC09A6" w:rsidP="00EC09A6">
      <w:pPr>
        <w:rPr>
          <w:lang w:val="es-MX"/>
        </w:rPr>
      </w:pPr>
    </w:p>
    <w:sectPr w:rsidR="00EC09A6" w:rsidRPr="00EC09A6" w:rsidSect="00003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C09A6"/>
    <w:rsid w:val="00003329"/>
    <w:rsid w:val="0005415F"/>
    <w:rsid w:val="00B661BC"/>
    <w:rsid w:val="00EC09A6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Company>Hewlett-Packard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2020-06-23T22:37:00Z</dcterms:created>
  <dcterms:modified xsi:type="dcterms:W3CDTF">2020-06-23T22:40:00Z</dcterms:modified>
</cp:coreProperties>
</file>