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CC2D9A" w:rsidP="00CC2D9A">
      <w:pPr>
        <w:jc w:val="center"/>
      </w:pPr>
      <w:r w:rsidRPr="00CC2D9A">
        <w:drawing>
          <wp:inline distT="0" distB="0" distL="0" distR="0">
            <wp:extent cx="2360295" cy="1254760"/>
            <wp:effectExtent l="19050" t="19050" r="20955" b="2159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2D9A" w:rsidRDefault="00CC2D9A" w:rsidP="00CC2D9A">
      <w:pPr>
        <w:jc w:val="center"/>
      </w:pPr>
    </w:p>
    <w:p w:rsidR="00CC2D9A" w:rsidRDefault="00CC2D9A" w:rsidP="00CC2D9A">
      <w:pPr>
        <w:jc w:val="center"/>
      </w:pPr>
    </w:p>
    <w:p w:rsidR="00CC2D9A" w:rsidRDefault="00CC2D9A" w:rsidP="00CC2D9A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8pt;margin-top:36.35pt;width:176.75pt;height:142.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CC2D9A" w:rsidRDefault="00CC2D9A" w:rsidP="00CC2D9A">
                  <w:pPr>
                    <w:pStyle w:val="normal0"/>
                    <w:jc w:val="center"/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</w:pPr>
                </w:p>
                <w:p w:rsidR="00CC2D9A" w:rsidRPr="00834850" w:rsidRDefault="00CC2D9A" w:rsidP="00CC2D9A">
                  <w:pPr>
                    <w:pStyle w:val="normal0"/>
                    <w:jc w:val="center"/>
                    <w:rPr>
                      <w:rFonts w:ascii="Candara" w:eastAsia="Times New Roman" w:hAnsi="Candara" w:cs="Arial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Preparar floreros</w:t>
                  </w:r>
                </w:p>
                <w:p w:rsidR="00CC2D9A" w:rsidRPr="006D3BB8" w:rsidRDefault="00CC2D9A" w:rsidP="00CC2D9A"/>
              </w:txbxContent>
            </v:textbox>
          </v:shape>
        </w:pict>
      </w:r>
      <w:r w:rsidRPr="00CC2D9A">
        <w:drawing>
          <wp:inline distT="0" distB="0" distL="0" distR="0">
            <wp:extent cx="2503432" cy="2469208"/>
            <wp:effectExtent l="19050" t="0" r="0" b="0"/>
            <wp:docPr id="1" name="Imagen 1" descr="Arreglos florales - Flower Arranging • Montessori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eglos florales - Flower Arranging • Montessori en Ca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08" cy="248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9A" w:rsidRDefault="00CC2D9A" w:rsidP="00CC2D9A"/>
    <w:p w:rsidR="00CC2D9A" w:rsidRPr="00CC2D9A" w:rsidRDefault="00CC2D9A" w:rsidP="00CC2D9A">
      <w:pPr>
        <w:rPr>
          <w:rFonts w:ascii="Candara" w:hAnsi="Candara"/>
          <w:sz w:val="32"/>
          <w:szCs w:val="32"/>
        </w:rPr>
      </w:pPr>
      <w:r w:rsidRPr="00CC2D9A">
        <w:rPr>
          <w:rFonts w:ascii="Candara" w:hAnsi="Candara"/>
          <w:sz w:val="32"/>
          <w:szCs w:val="32"/>
        </w:rPr>
        <w:t>Invita al niño a recolectar flores silvestres para preparar pequeños floreros que den a la casa un aire bello y acogedor. Para preparar los floreros necesitarán: tijeras, jarrita con agua, florero de vidrio pequeño.</w:t>
      </w:r>
    </w:p>
    <w:p w:rsidR="00CC2D9A" w:rsidRDefault="00CC2D9A" w:rsidP="00CC2D9A"/>
    <w:sectPr w:rsidR="00CC2D9A" w:rsidSect="00CB12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CC2D9A"/>
    <w:rsid w:val="0005415F"/>
    <w:rsid w:val="00CB125E"/>
    <w:rsid w:val="00CC2D9A"/>
    <w:rsid w:val="00CF2B7B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D9A"/>
    <w:rPr>
      <w:rFonts w:ascii="Tahoma" w:hAnsi="Tahoma" w:cs="Tahoma"/>
      <w:sz w:val="16"/>
      <w:szCs w:val="16"/>
    </w:rPr>
  </w:style>
  <w:style w:type="paragraph" w:customStyle="1" w:styleId="normal0">
    <w:name w:val="normal"/>
    <w:rsid w:val="00CC2D9A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Company>Hewlett-Packard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2020-06-22T20:59:00Z</dcterms:created>
  <dcterms:modified xsi:type="dcterms:W3CDTF">2020-06-22T21:02:00Z</dcterms:modified>
</cp:coreProperties>
</file>