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D2" w:rsidRDefault="009C365A" w:rsidP="009C365A">
      <w:pPr>
        <w:spacing w:after="0"/>
        <w:jc w:val="center"/>
        <w:rPr>
          <w:rFonts w:ascii="Candara" w:hAnsi="Candara"/>
        </w:rPr>
      </w:pPr>
      <w:r w:rsidRPr="009C365A">
        <w:rPr>
          <w:rFonts w:ascii="Candara" w:hAnsi="Candara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365A" w:rsidRDefault="009C365A" w:rsidP="00F329D2">
      <w:pPr>
        <w:spacing w:after="0"/>
        <w:jc w:val="center"/>
        <w:rPr>
          <w:rFonts w:ascii="Candara" w:hAnsi="Candara"/>
          <w:b/>
          <w:sz w:val="24"/>
          <w:szCs w:val="24"/>
          <w:lang w:val="es-MX"/>
        </w:rPr>
      </w:pPr>
    </w:p>
    <w:p w:rsidR="00F329D2" w:rsidRDefault="00F329D2" w:rsidP="00F329D2">
      <w:pPr>
        <w:spacing w:after="0"/>
        <w:rPr>
          <w:rFonts w:ascii="Candara" w:hAnsi="Candara"/>
        </w:rPr>
      </w:pPr>
    </w:p>
    <w:p w:rsidR="00F329D2" w:rsidRDefault="00F329D2" w:rsidP="00F329D2">
      <w:pPr>
        <w:spacing w:after="0"/>
        <w:rPr>
          <w:rFonts w:ascii="Candara" w:hAnsi="Candara"/>
        </w:rPr>
      </w:pPr>
    </w:p>
    <w:p w:rsidR="00F329D2" w:rsidRDefault="009C365A" w:rsidP="00F329D2">
      <w:pPr>
        <w:spacing w:after="0"/>
        <w:rPr>
          <w:rFonts w:ascii="Candara" w:hAnsi="Candara"/>
        </w:rPr>
      </w:pPr>
      <w:r w:rsidRPr="009C365A">
        <w:rPr>
          <w:rFonts w:ascii="Candara" w:hAnsi="Candara"/>
          <w:b/>
          <w:noProof/>
          <w:sz w:val="24"/>
          <w:szCs w:val="24"/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9pt;margin-top:40.45pt;width:237.45pt;height:71.95pt;z-index:251660288;mso-height-percent:200;mso-height-percent:200;mso-width-relative:margin;mso-height-relative:margin" stroked="f">
            <v:textbox style="mso-fit-shape-to-text:t">
              <w:txbxContent>
                <w:p w:rsidR="009C365A" w:rsidRPr="009C365A" w:rsidRDefault="009C365A" w:rsidP="009C365A">
                  <w:pPr>
                    <w:spacing w:after="0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9C365A">
                    <w:rPr>
                      <w:rFonts w:ascii="Candara" w:hAnsi="Candara"/>
                      <w:b/>
                      <w:sz w:val="28"/>
                      <w:szCs w:val="28"/>
                      <w:lang w:val="es-MX"/>
                    </w:rPr>
                    <w:t>Actividad: Sonidos de objetos al caer</w:t>
                  </w:r>
                  <w:r w:rsidRPr="009C365A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 (discriminación auditiva)</w:t>
                  </w:r>
                </w:p>
                <w:p w:rsidR="009C365A" w:rsidRDefault="009C365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329D2" w:rsidRPr="00F329D2">
        <w:rPr>
          <w:rFonts w:ascii="Candara" w:hAnsi="Candara"/>
          <w:noProof/>
          <w:lang w:eastAsia="es-CL"/>
        </w:rPr>
        <w:drawing>
          <wp:inline distT="0" distB="0" distL="0" distR="0">
            <wp:extent cx="1980199" cy="1930487"/>
            <wp:effectExtent l="19050" t="0" r="1001" b="0"/>
            <wp:docPr id="5" name="Imagen 4" descr="Imágenes, fotos de stock y vectores sobre Hablar La Oreja Ni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ágenes, fotos de stock y vectores sobre Hablar La Oreja Niñ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02" b="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74" cy="193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D2" w:rsidRDefault="00F329D2" w:rsidP="00F329D2">
      <w:pPr>
        <w:spacing w:after="0"/>
        <w:rPr>
          <w:rFonts w:ascii="Candara" w:hAnsi="Candara"/>
        </w:rPr>
      </w:pPr>
    </w:p>
    <w:p w:rsidR="009C365A" w:rsidRDefault="009C365A" w:rsidP="00F329D2">
      <w:pPr>
        <w:spacing w:after="0"/>
        <w:rPr>
          <w:rFonts w:ascii="Candara" w:hAnsi="Candara"/>
          <w:sz w:val="28"/>
          <w:szCs w:val="28"/>
        </w:rPr>
      </w:pPr>
    </w:p>
    <w:p w:rsidR="00F329D2" w:rsidRPr="009C365A" w:rsidRDefault="00F329D2" w:rsidP="00F329D2">
      <w:pPr>
        <w:spacing w:after="0"/>
        <w:rPr>
          <w:rFonts w:ascii="Candara" w:hAnsi="Candara"/>
          <w:sz w:val="28"/>
          <w:szCs w:val="28"/>
        </w:rPr>
      </w:pPr>
      <w:r w:rsidRPr="009C365A">
        <w:rPr>
          <w:rFonts w:ascii="Candara" w:hAnsi="Candara"/>
          <w:sz w:val="28"/>
          <w:szCs w:val="28"/>
        </w:rPr>
        <w:t>Invita al niño a descubrir el sonido que hacen distintos objetos al caer.</w:t>
      </w:r>
    </w:p>
    <w:p w:rsidR="00F329D2" w:rsidRPr="009C365A" w:rsidRDefault="00F329D2" w:rsidP="00F329D2">
      <w:pPr>
        <w:spacing w:after="0"/>
        <w:rPr>
          <w:rFonts w:ascii="Candara" w:hAnsi="Candara"/>
          <w:sz w:val="28"/>
          <w:szCs w:val="28"/>
        </w:rPr>
      </w:pPr>
    </w:p>
    <w:p w:rsidR="00F329D2" w:rsidRPr="009C365A" w:rsidRDefault="00F329D2" w:rsidP="00F329D2">
      <w:pPr>
        <w:spacing w:after="0"/>
        <w:rPr>
          <w:rFonts w:ascii="Candara" w:hAnsi="Candara"/>
          <w:sz w:val="28"/>
          <w:szCs w:val="28"/>
        </w:rPr>
      </w:pPr>
      <w:r w:rsidRPr="009C365A">
        <w:rPr>
          <w:rFonts w:ascii="Candara" w:hAnsi="Candara"/>
          <w:sz w:val="28"/>
          <w:szCs w:val="28"/>
        </w:rPr>
        <w:t>-Recolecten en casa  5  o 6 objetos de diferentes materiales y pesos (cuchara, llave, aro, pulsera, lápiz, goma, etc.)  y póngalos sobre la mesa  o en una bandeja.</w:t>
      </w:r>
    </w:p>
    <w:p w:rsidR="00F329D2" w:rsidRPr="009C365A" w:rsidRDefault="00F329D2" w:rsidP="00F329D2">
      <w:pPr>
        <w:spacing w:after="0"/>
        <w:rPr>
          <w:rFonts w:ascii="Candara" w:hAnsi="Candara"/>
          <w:sz w:val="28"/>
          <w:szCs w:val="28"/>
        </w:rPr>
      </w:pPr>
    </w:p>
    <w:p w:rsidR="00F329D2" w:rsidRPr="009C365A" w:rsidRDefault="00F329D2" w:rsidP="00F329D2">
      <w:pPr>
        <w:spacing w:after="0"/>
        <w:rPr>
          <w:rFonts w:ascii="Candara" w:hAnsi="Candara"/>
          <w:sz w:val="28"/>
          <w:szCs w:val="28"/>
        </w:rPr>
      </w:pPr>
      <w:r w:rsidRPr="009C365A">
        <w:rPr>
          <w:rFonts w:ascii="Candara" w:hAnsi="Candara"/>
          <w:sz w:val="28"/>
          <w:szCs w:val="28"/>
        </w:rPr>
        <w:t xml:space="preserve">Primero dejen caer 1 a 1 los objetos sobre la mesa  y escuchen con atención el sonido que cada uno emite. Luego, repitan lo mismo, pero ahora </w:t>
      </w:r>
      <w:r w:rsidR="009C365A">
        <w:rPr>
          <w:rFonts w:ascii="Candara" w:hAnsi="Candara"/>
          <w:sz w:val="28"/>
          <w:szCs w:val="28"/>
        </w:rPr>
        <w:t xml:space="preserve">con los ojos </w:t>
      </w:r>
      <w:r w:rsidRPr="009C365A">
        <w:rPr>
          <w:rFonts w:ascii="Candara" w:hAnsi="Candara"/>
          <w:sz w:val="28"/>
          <w:szCs w:val="28"/>
        </w:rPr>
        <w:t>tapados e  intenten adivinar cuál es el objeto que se ha dejado caer sobre la mesa.</w:t>
      </w:r>
    </w:p>
    <w:p w:rsidR="00DA3DC0" w:rsidRDefault="00EE3261"/>
    <w:sectPr w:rsidR="00DA3DC0" w:rsidSect="00F91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329D2"/>
    <w:rsid w:val="0005415F"/>
    <w:rsid w:val="009C365A"/>
    <w:rsid w:val="00D11F9C"/>
    <w:rsid w:val="00EE3261"/>
    <w:rsid w:val="00F17B57"/>
    <w:rsid w:val="00F329D2"/>
    <w:rsid w:val="00F9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415</Characters>
  <Application>Microsoft Office Word</Application>
  <DocSecurity>0</DocSecurity>
  <Lines>3</Lines>
  <Paragraphs>1</Paragraphs>
  <ScaleCrop>false</ScaleCrop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2020-06-10T01:16:00Z</dcterms:created>
  <dcterms:modified xsi:type="dcterms:W3CDTF">2020-06-10T22:55:00Z</dcterms:modified>
</cp:coreProperties>
</file>