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4F" w:rsidRDefault="00FB2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B294F" w:rsidRDefault="00700FD0">
      <w:pPr>
        <w:jc w:val="center"/>
      </w:pPr>
      <w:r>
        <w:rPr>
          <w:noProof/>
        </w:rPr>
        <w:drawing>
          <wp:inline distT="0" distB="0" distL="0" distR="0">
            <wp:extent cx="2071534" cy="1106701"/>
            <wp:effectExtent l="12700" t="12700" r="12700" b="1270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ln w="127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B294F" w:rsidRDefault="0065669B">
      <w:pPr>
        <w:jc w:val="center"/>
      </w:pPr>
      <w:r>
        <w:rPr>
          <w:noProof/>
        </w:rPr>
        <w:pict>
          <v:shape id="29 Forma libre" o:spid="_x0000_s1026" style="position:absolute;left:0;text-align:left;margin-left:85pt;margin-top:16pt;width:253.85pt;height:37.6pt;z-index:251658240;visibility:visible" coordsize="3214370,4679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" adj="-11796480,,5400" path="m,l,467994r3214370,l3214370,,,xe" stroked="f">
            <v:stroke joinstyle="miter"/>
            <v:formulas/>
            <v:path arrowok="t" o:extrusionok="f" o:connecttype="segments" textboxrect="0,0,3214370,467994"/>
            <v:textbox style="mso-next-textbox:#29 Forma libre" inset="7pt,3pt,7pt,3pt">
              <w:txbxContent>
                <w:p w:rsidR="00FB294F" w:rsidRDefault="003822F2" w:rsidP="003822F2">
                  <w:pPr>
                    <w:spacing w:line="275" w:lineRule="auto"/>
                    <w:jc w:val="center"/>
                    <w:textDirection w:val="btLr"/>
                    <w:rPr>
                      <w:rFonts w:ascii="Candara" w:eastAsia="Candara" w:hAnsi="Candara" w:cs="Candara"/>
                      <w:b/>
                      <w:color w:val="000000"/>
                      <w:sz w:val="28"/>
                    </w:rPr>
                  </w:pPr>
                  <w:r>
                    <w:rPr>
                      <w:rFonts w:ascii="Candara" w:eastAsia="Candara" w:hAnsi="Candara" w:cs="Candara"/>
                      <w:b/>
                      <w:color w:val="000000"/>
                      <w:sz w:val="28"/>
                    </w:rPr>
                    <w:t>Experimento: El agua viajera.</w:t>
                  </w:r>
                </w:p>
                <w:p w:rsidR="003E2613" w:rsidRDefault="003E2613" w:rsidP="003822F2">
                  <w:pPr>
                    <w:spacing w:line="275" w:lineRule="auto"/>
                    <w:jc w:val="center"/>
                    <w:textDirection w:val="btLr"/>
                    <w:rPr>
                      <w:rFonts w:ascii="Candara" w:eastAsia="Candara" w:hAnsi="Candara" w:cs="Candara"/>
                      <w:b/>
                      <w:color w:val="000000"/>
                      <w:sz w:val="28"/>
                    </w:rPr>
                  </w:pPr>
                </w:p>
                <w:p w:rsidR="003E2613" w:rsidRDefault="003E2613" w:rsidP="003822F2">
                  <w:pPr>
                    <w:spacing w:line="275" w:lineRule="auto"/>
                    <w:jc w:val="center"/>
                    <w:textDirection w:val="btLr"/>
                    <w:rPr>
                      <w:rFonts w:ascii="Candara" w:eastAsia="Candara" w:hAnsi="Candara" w:cs="Candara"/>
                      <w:b/>
                      <w:color w:val="000000"/>
                      <w:sz w:val="28"/>
                    </w:rPr>
                  </w:pPr>
                </w:p>
                <w:p w:rsidR="003E2613" w:rsidRDefault="003E2613" w:rsidP="003822F2">
                  <w:pPr>
                    <w:spacing w:line="275" w:lineRule="auto"/>
                    <w:jc w:val="center"/>
                    <w:textDirection w:val="btLr"/>
                    <w:rPr>
                      <w:rFonts w:ascii="Candara" w:eastAsia="Candara" w:hAnsi="Candara" w:cs="Candara"/>
                      <w:b/>
                      <w:color w:val="000000"/>
                      <w:sz w:val="28"/>
                    </w:rPr>
                  </w:pPr>
                </w:p>
                <w:p w:rsidR="003E2613" w:rsidRDefault="003E2613" w:rsidP="003822F2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</v:shape>
        </w:pict>
      </w:r>
    </w:p>
    <w:p w:rsidR="00FB294F" w:rsidRDefault="00FB294F" w:rsidP="003822F2">
      <w:pPr>
        <w:jc w:val="center"/>
      </w:pPr>
    </w:p>
    <w:p w:rsidR="003E2613" w:rsidRDefault="003E26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262626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>
            <wp:extent cx="3381375" cy="952500"/>
            <wp:effectExtent l="19050" t="0" r="9525" b="0"/>
            <wp:docPr id="1" name="Imagen 2" descr="agua viaje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ua viajer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B9" w:rsidRDefault="00700F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262626"/>
          <w:sz w:val="24"/>
          <w:szCs w:val="24"/>
          <w:highlight w:val="white"/>
        </w:rPr>
      </w:pPr>
      <w:r>
        <w:rPr>
          <w:rFonts w:ascii="Candara" w:eastAsia="Candara" w:hAnsi="Candara" w:cs="Candara"/>
          <w:color w:val="262626"/>
          <w:sz w:val="24"/>
          <w:szCs w:val="24"/>
          <w:highlight w:val="white"/>
        </w:rPr>
        <w:t>Para continuar estimulando la curiosidad y capacidad de asombro en los niños,  les proponemos realizar el siguiente experimento</w:t>
      </w:r>
      <w:r w:rsidR="003E2613">
        <w:rPr>
          <w:rFonts w:ascii="Candara" w:eastAsia="Candara" w:hAnsi="Candara" w:cs="Candara"/>
          <w:color w:val="262626"/>
          <w:sz w:val="24"/>
          <w:szCs w:val="24"/>
          <w:highlight w:val="white"/>
        </w:rPr>
        <w:t>, e</w:t>
      </w:r>
      <w:r w:rsidR="00B210B9">
        <w:rPr>
          <w:rFonts w:ascii="Candara" w:eastAsia="Candara" w:hAnsi="Candara" w:cs="Candara"/>
          <w:color w:val="262626"/>
          <w:sz w:val="24"/>
          <w:szCs w:val="24"/>
          <w:highlight w:val="white"/>
        </w:rPr>
        <w:t xml:space="preserve">l cual nos mostrará </w:t>
      </w:r>
      <w:r w:rsidR="003E2613">
        <w:rPr>
          <w:rFonts w:ascii="Candara" w:eastAsia="Candara" w:hAnsi="Candara" w:cs="Candara"/>
          <w:color w:val="262626"/>
          <w:sz w:val="24"/>
          <w:szCs w:val="24"/>
          <w:highlight w:val="white"/>
        </w:rPr>
        <w:t xml:space="preserve"> ¡</w:t>
      </w:r>
      <w:r w:rsidR="00B210B9">
        <w:rPr>
          <w:rFonts w:ascii="Candara" w:eastAsia="Candara" w:hAnsi="Candara" w:cs="Candara"/>
          <w:color w:val="262626"/>
          <w:sz w:val="24"/>
          <w:szCs w:val="24"/>
          <w:highlight w:val="white"/>
        </w:rPr>
        <w:t>un viaje muy colorido</w:t>
      </w:r>
      <w:bookmarkStart w:id="0" w:name="_GoBack"/>
      <w:bookmarkEnd w:id="0"/>
      <w:r w:rsidR="003E2613">
        <w:rPr>
          <w:rFonts w:ascii="Candara" w:eastAsia="Candara" w:hAnsi="Candara" w:cs="Candara"/>
          <w:color w:val="262626"/>
          <w:sz w:val="24"/>
          <w:szCs w:val="24"/>
          <w:highlight w:val="white"/>
        </w:rPr>
        <w:t>!</w:t>
      </w:r>
    </w:p>
    <w:p w:rsidR="00FB294F" w:rsidRDefault="00700FD0">
      <w:pPr>
        <w:spacing w:before="300" w:after="225" w:line="240" w:lineRule="auto"/>
        <w:rPr>
          <w:rFonts w:ascii="Candara" w:eastAsia="Candara" w:hAnsi="Candara" w:cs="Candara"/>
          <w:b/>
          <w:color w:val="262626"/>
          <w:sz w:val="24"/>
          <w:szCs w:val="24"/>
          <w:highlight w:val="white"/>
        </w:rPr>
      </w:pPr>
      <w:r>
        <w:rPr>
          <w:rFonts w:ascii="Candara" w:eastAsia="Candara" w:hAnsi="Candara" w:cs="Candara"/>
          <w:b/>
          <w:color w:val="262626"/>
          <w:sz w:val="24"/>
          <w:szCs w:val="24"/>
          <w:highlight w:val="white"/>
        </w:rPr>
        <w:t>Materiales</w:t>
      </w:r>
    </w:p>
    <w:p w:rsidR="00FB294F" w:rsidRDefault="003822F2">
      <w:pPr>
        <w:numPr>
          <w:ilvl w:val="0"/>
          <w:numId w:val="1"/>
        </w:numPr>
        <w:spacing w:after="0" w:line="240" w:lineRule="auto"/>
        <w:ind w:left="0"/>
        <w:rPr>
          <w:rFonts w:ascii="Candara" w:eastAsia="Candara" w:hAnsi="Candara" w:cs="Candara"/>
          <w:color w:val="262626"/>
          <w:sz w:val="24"/>
          <w:szCs w:val="24"/>
          <w:highlight w:val="white"/>
        </w:rPr>
      </w:pPr>
      <w:r>
        <w:rPr>
          <w:rFonts w:ascii="Candara" w:eastAsia="Candara" w:hAnsi="Candara" w:cs="Candara"/>
          <w:color w:val="262626"/>
          <w:sz w:val="24"/>
          <w:szCs w:val="24"/>
          <w:highlight w:val="white"/>
        </w:rPr>
        <w:t>6</w:t>
      </w:r>
      <w:r w:rsidR="00700FD0">
        <w:rPr>
          <w:rFonts w:ascii="Candara" w:eastAsia="Candara" w:hAnsi="Candara" w:cs="Candara"/>
          <w:color w:val="262626"/>
          <w:sz w:val="24"/>
          <w:szCs w:val="24"/>
          <w:highlight w:val="white"/>
        </w:rPr>
        <w:t xml:space="preserve"> vaso</w:t>
      </w:r>
      <w:r>
        <w:rPr>
          <w:rFonts w:ascii="Candara" w:eastAsia="Candara" w:hAnsi="Candara" w:cs="Candara"/>
          <w:color w:val="262626"/>
          <w:sz w:val="24"/>
          <w:szCs w:val="24"/>
          <w:highlight w:val="white"/>
        </w:rPr>
        <w:t>s de vidrio ( pon agua</w:t>
      </w:r>
      <w:r w:rsidR="00291138">
        <w:rPr>
          <w:rFonts w:ascii="Candara" w:eastAsia="Candara" w:hAnsi="Candara" w:cs="Candara"/>
          <w:color w:val="262626"/>
          <w:sz w:val="24"/>
          <w:szCs w:val="24"/>
          <w:highlight w:val="white"/>
        </w:rPr>
        <w:t xml:space="preserve"> hasta la mitad </w:t>
      </w:r>
      <w:r>
        <w:rPr>
          <w:rFonts w:ascii="Candara" w:eastAsia="Candara" w:hAnsi="Candara" w:cs="Candara"/>
          <w:color w:val="262626"/>
          <w:sz w:val="24"/>
          <w:szCs w:val="24"/>
          <w:highlight w:val="white"/>
        </w:rPr>
        <w:t xml:space="preserve"> en 3 de ellos)</w:t>
      </w:r>
    </w:p>
    <w:p w:rsidR="00FB294F" w:rsidRDefault="003822F2">
      <w:pPr>
        <w:numPr>
          <w:ilvl w:val="0"/>
          <w:numId w:val="1"/>
        </w:numPr>
        <w:spacing w:after="0" w:line="240" w:lineRule="auto"/>
        <w:ind w:left="0"/>
        <w:rPr>
          <w:rFonts w:ascii="Candara" w:eastAsia="Candara" w:hAnsi="Candara" w:cs="Candara"/>
          <w:color w:val="262626"/>
          <w:sz w:val="24"/>
          <w:szCs w:val="24"/>
          <w:highlight w:val="white"/>
        </w:rPr>
      </w:pPr>
      <w:r>
        <w:rPr>
          <w:rFonts w:ascii="Candara" w:eastAsia="Candara" w:hAnsi="Candara" w:cs="Candara"/>
          <w:color w:val="262626"/>
          <w:sz w:val="24"/>
          <w:szCs w:val="24"/>
          <w:highlight w:val="white"/>
        </w:rPr>
        <w:t>Colorantes de cocina (3 colores)</w:t>
      </w:r>
    </w:p>
    <w:p w:rsidR="00FB294F" w:rsidRDefault="003822F2">
      <w:pPr>
        <w:numPr>
          <w:ilvl w:val="0"/>
          <w:numId w:val="1"/>
        </w:numPr>
        <w:spacing w:after="0" w:line="240" w:lineRule="auto"/>
        <w:ind w:left="0"/>
        <w:rPr>
          <w:rFonts w:ascii="Candara" w:eastAsia="Candara" w:hAnsi="Candara" w:cs="Candara"/>
          <w:color w:val="262626"/>
          <w:sz w:val="24"/>
          <w:szCs w:val="24"/>
          <w:highlight w:val="white"/>
        </w:rPr>
      </w:pPr>
      <w:r>
        <w:rPr>
          <w:rFonts w:ascii="Candara" w:eastAsia="Candara" w:hAnsi="Candara" w:cs="Candara"/>
          <w:color w:val="262626"/>
          <w:sz w:val="24"/>
          <w:szCs w:val="24"/>
          <w:highlight w:val="white"/>
        </w:rPr>
        <w:t>Hojas de papel absorbente de cocina.</w:t>
      </w:r>
    </w:p>
    <w:p w:rsidR="00FB294F" w:rsidRDefault="00FB294F">
      <w:pPr>
        <w:spacing w:after="0" w:line="240" w:lineRule="auto"/>
        <w:rPr>
          <w:rFonts w:ascii="Candara" w:eastAsia="Candara" w:hAnsi="Candara" w:cs="Candara"/>
          <w:color w:val="262626"/>
          <w:sz w:val="24"/>
          <w:szCs w:val="24"/>
          <w:highlight w:val="white"/>
        </w:rPr>
      </w:pPr>
    </w:p>
    <w:p w:rsidR="00FB294F" w:rsidRDefault="00700FD0">
      <w:pPr>
        <w:spacing w:after="0" w:line="240" w:lineRule="auto"/>
        <w:rPr>
          <w:rFonts w:ascii="Candara" w:eastAsia="Candara" w:hAnsi="Candara" w:cs="Candara"/>
          <w:b/>
          <w:color w:val="262626"/>
          <w:sz w:val="24"/>
          <w:szCs w:val="24"/>
          <w:highlight w:val="white"/>
        </w:rPr>
      </w:pPr>
      <w:r>
        <w:rPr>
          <w:rFonts w:ascii="Candara" w:eastAsia="Candara" w:hAnsi="Candara" w:cs="Candara"/>
          <w:b/>
          <w:color w:val="262626"/>
          <w:sz w:val="24"/>
          <w:szCs w:val="24"/>
          <w:highlight w:val="white"/>
        </w:rPr>
        <w:t>Paso a paso</w:t>
      </w:r>
    </w:p>
    <w:p w:rsidR="00FB294F" w:rsidRDefault="00700FD0">
      <w:pPr>
        <w:spacing w:after="0" w:line="240" w:lineRule="auto"/>
        <w:rPr>
          <w:rFonts w:ascii="Candara" w:eastAsia="Candara" w:hAnsi="Candara" w:cs="Candara"/>
          <w:color w:val="262626"/>
          <w:sz w:val="24"/>
          <w:szCs w:val="24"/>
          <w:highlight w:val="white"/>
        </w:rPr>
      </w:pPr>
      <w:r>
        <w:rPr>
          <w:rFonts w:ascii="Candara" w:eastAsia="Candara" w:hAnsi="Candara" w:cs="Candara"/>
          <w:color w:val="262626"/>
          <w:sz w:val="24"/>
          <w:szCs w:val="24"/>
          <w:highlight w:val="white"/>
        </w:rPr>
        <w:t xml:space="preserve"> </w:t>
      </w:r>
    </w:p>
    <w:p w:rsidR="003822F2" w:rsidRDefault="00B210B9" w:rsidP="00B210B9">
      <w:pPr>
        <w:spacing w:after="0" w:line="240" w:lineRule="auto"/>
        <w:rPr>
          <w:rFonts w:ascii="Candara" w:eastAsia="Candara" w:hAnsi="Candara" w:cs="Candara"/>
          <w:color w:val="262626"/>
          <w:sz w:val="24"/>
          <w:szCs w:val="24"/>
          <w:highlight w:val="white"/>
        </w:rPr>
      </w:pPr>
      <w:r w:rsidRPr="00B210B9">
        <w:rPr>
          <w:rFonts w:ascii="Candara" w:eastAsia="Candara" w:hAnsi="Candara" w:cs="Candara"/>
          <w:color w:val="262626"/>
          <w:sz w:val="24"/>
          <w:szCs w:val="24"/>
          <w:highlight w:val="white"/>
        </w:rPr>
        <w:t>1.</w:t>
      </w:r>
      <w:r>
        <w:rPr>
          <w:rFonts w:ascii="Candara" w:eastAsia="Candara" w:hAnsi="Candara" w:cs="Candara"/>
          <w:color w:val="262626"/>
          <w:sz w:val="24"/>
          <w:szCs w:val="24"/>
          <w:highlight w:val="white"/>
        </w:rPr>
        <w:t xml:space="preserve"> </w:t>
      </w:r>
      <w:r w:rsidR="00291138">
        <w:rPr>
          <w:rFonts w:ascii="Candara" w:eastAsia="Candara" w:hAnsi="Candara" w:cs="Candara"/>
          <w:color w:val="262626"/>
          <w:sz w:val="24"/>
          <w:szCs w:val="24"/>
          <w:highlight w:val="white"/>
        </w:rPr>
        <w:t>A</w:t>
      </w:r>
      <w:r w:rsidR="003822F2" w:rsidRPr="00B210B9">
        <w:rPr>
          <w:rFonts w:ascii="Candara" w:eastAsia="Candara" w:hAnsi="Candara" w:cs="Candara"/>
          <w:color w:val="262626"/>
          <w:sz w:val="24"/>
          <w:szCs w:val="24"/>
          <w:highlight w:val="white"/>
        </w:rPr>
        <w:t>grega 2 gotas de colorante a los vasos con agua.</w:t>
      </w:r>
    </w:p>
    <w:p w:rsidR="00B210B9" w:rsidRPr="00B210B9" w:rsidRDefault="00B210B9" w:rsidP="00B210B9">
      <w:pPr>
        <w:spacing w:after="0" w:line="240" w:lineRule="auto"/>
        <w:rPr>
          <w:rFonts w:ascii="Candara" w:eastAsia="Candara" w:hAnsi="Candara" w:cs="Candara"/>
          <w:color w:val="262626"/>
          <w:sz w:val="24"/>
          <w:szCs w:val="24"/>
          <w:highlight w:val="white"/>
        </w:rPr>
      </w:pPr>
    </w:p>
    <w:p w:rsidR="00B210B9" w:rsidRDefault="00700FD0">
      <w:pPr>
        <w:rPr>
          <w:rFonts w:ascii="Candara" w:eastAsia="Candara" w:hAnsi="Candara" w:cs="Candara"/>
          <w:color w:val="262626"/>
          <w:sz w:val="24"/>
          <w:szCs w:val="24"/>
          <w:highlight w:val="white"/>
        </w:rPr>
      </w:pPr>
      <w:r>
        <w:rPr>
          <w:rFonts w:ascii="Candara" w:eastAsia="Candara" w:hAnsi="Candara" w:cs="Candara"/>
          <w:color w:val="262626"/>
          <w:sz w:val="24"/>
          <w:szCs w:val="24"/>
          <w:highlight w:val="white"/>
        </w:rPr>
        <w:t xml:space="preserve">2. </w:t>
      </w:r>
      <w:r w:rsidR="00291138">
        <w:rPr>
          <w:rFonts w:ascii="Candara" w:eastAsia="Candara" w:hAnsi="Candara" w:cs="Candara"/>
          <w:color w:val="262626"/>
          <w:sz w:val="24"/>
          <w:szCs w:val="24"/>
          <w:highlight w:val="white"/>
        </w:rPr>
        <w:t>P</w:t>
      </w:r>
      <w:r w:rsidR="00B210B9">
        <w:rPr>
          <w:rFonts w:ascii="Candara" w:eastAsia="Candara" w:hAnsi="Candara" w:cs="Candara"/>
          <w:color w:val="262626"/>
          <w:sz w:val="24"/>
          <w:szCs w:val="24"/>
          <w:highlight w:val="white"/>
        </w:rPr>
        <w:t>on trozos de papel absorbente que unan un vaso con agua y uno vacío.</w:t>
      </w:r>
    </w:p>
    <w:p w:rsidR="00FB294F" w:rsidRDefault="00700FD0">
      <w:pPr>
        <w:rPr>
          <w:rFonts w:ascii="Candara" w:eastAsia="Candara" w:hAnsi="Candara" w:cs="Candara"/>
          <w:color w:val="262626"/>
          <w:sz w:val="24"/>
          <w:szCs w:val="24"/>
          <w:highlight w:val="white"/>
        </w:rPr>
      </w:pPr>
      <w:r>
        <w:rPr>
          <w:rFonts w:ascii="Candara" w:eastAsia="Candara" w:hAnsi="Candara" w:cs="Candara"/>
          <w:color w:val="262626"/>
          <w:sz w:val="24"/>
          <w:szCs w:val="24"/>
          <w:highlight w:val="white"/>
        </w:rPr>
        <w:t xml:space="preserve">3. </w:t>
      </w:r>
      <w:r w:rsidR="00291138">
        <w:rPr>
          <w:rFonts w:ascii="Candara" w:eastAsia="Candara" w:hAnsi="Candara" w:cs="Candara"/>
          <w:color w:val="262626"/>
          <w:sz w:val="24"/>
          <w:szCs w:val="24"/>
          <w:highlight w:val="white"/>
        </w:rPr>
        <w:t>O</w:t>
      </w:r>
      <w:r w:rsidR="00B210B9">
        <w:rPr>
          <w:rFonts w:ascii="Candara" w:eastAsia="Candara" w:hAnsi="Candara" w:cs="Candara"/>
          <w:color w:val="262626"/>
          <w:sz w:val="24"/>
          <w:szCs w:val="24"/>
          <w:highlight w:val="white"/>
        </w:rPr>
        <w:t>bserva unos instantes, si ves que el agua no circula tal vez debes agregar un poco más.</w:t>
      </w:r>
    </w:p>
    <w:p w:rsidR="00291138" w:rsidRDefault="00700FD0" w:rsidP="00291138">
      <w:pPr>
        <w:spacing w:after="300" w:line="240" w:lineRule="auto"/>
        <w:rPr>
          <w:rFonts w:ascii="Candara" w:eastAsia="Candara" w:hAnsi="Candara" w:cs="Candara"/>
          <w:color w:val="262626"/>
          <w:sz w:val="24"/>
          <w:szCs w:val="24"/>
          <w:highlight w:val="white"/>
        </w:rPr>
      </w:pPr>
      <w:r>
        <w:rPr>
          <w:rFonts w:ascii="Candara" w:eastAsia="Candara" w:hAnsi="Candara" w:cs="Candara"/>
          <w:color w:val="262626"/>
          <w:sz w:val="24"/>
          <w:szCs w:val="24"/>
          <w:highlight w:val="white"/>
        </w:rPr>
        <w:t> Es importante durante el experimento plantear preguntar al niño como:</w:t>
      </w:r>
      <w:r w:rsidR="00291138">
        <w:rPr>
          <w:rFonts w:ascii="Candara" w:eastAsia="Candara" w:hAnsi="Candara" w:cs="Candara"/>
          <w:color w:val="262626"/>
          <w:sz w:val="24"/>
          <w:szCs w:val="24"/>
          <w:highlight w:val="white"/>
        </w:rPr>
        <w:t xml:space="preserve"> ¿Q</w:t>
      </w:r>
      <w:r>
        <w:rPr>
          <w:rFonts w:ascii="Candara" w:eastAsia="Candara" w:hAnsi="Candara" w:cs="Candara"/>
          <w:color w:val="262626"/>
          <w:sz w:val="24"/>
          <w:szCs w:val="24"/>
          <w:highlight w:val="white"/>
        </w:rPr>
        <w:t>ué crees que va a ocur</w:t>
      </w:r>
      <w:r w:rsidR="00B210B9">
        <w:rPr>
          <w:rFonts w:ascii="Candara" w:eastAsia="Candara" w:hAnsi="Candara" w:cs="Candara"/>
          <w:color w:val="262626"/>
          <w:sz w:val="24"/>
          <w:szCs w:val="24"/>
          <w:highlight w:val="white"/>
        </w:rPr>
        <w:t>rir con los trozos de papel de cocina?</w:t>
      </w:r>
      <w:r w:rsidR="00291138">
        <w:rPr>
          <w:rFonts w:ascii="Candara" w:eastAsia="Candara" w:hAnsi="Candara" w:cs="Candara"/>
          <w:color w:val="262626"/>
          <w:sz w:val="24"/>
          <w:szCs w:val="24"/>
          <w:highlight w:val="white"/>
        </w:rPr>
        <w:t xml:space="preserve"> ¿Qué crees que va a ocurrir con los colores?, etc.</w:t>
      </w:r>
      <w:r w:rsidR="00291138" w:rsidRPr="00291138">
        <w:rPr>
          <w:rFonts w:ascii="Candara" w:eastAsia="Candara" w:hAnsi="Candara" w:cs="Candara"/>
          <w:color w:val="262626"/>
          <w:sz w:val="24"/>
          <w:szCs w:val="24"/>
          <w:highlight w:val="white"/>
        </w:rPr>
        <w:t xml:space="preserve"> </w:t>
      </w:r>
      <w:r w:rsidR="00291138">
        <w:rPr>
          <w:rFonts w:ascii="Candara" w:eastAsia="Candara" w:hAnsi="Candara" w:cs="Candara"/>
          <w:color w:val="262626"/>
          <w:sz w:val="24"/>
          <w:szCs w:val="24"/>
          <w:highlight w:val="white"/>
        </w:rPr>
        <w:t>¿Por qué crees que sucede esto?</w:t>
      </w:r>
    </w:p>
    <w:p w:rsidR="00FB294F" w:rsidRDefault="00700F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ndara" w:eastAsia="Candara" w:hAnsi="Candara" w:cs="Candara"/>
          <w:i/>
          <w:color w:val="262626"/>
          <w:sz w:val="24"/>
          <w:szCs w:val="24"/>
          <w:highlight w:val="white"/>
        </w:rPr>
        <w:t>*Recordemos que en esta etapa la explicación teórica del fenómeno observado no es lo importante, por ahora queremos alentar su curiosidad,  cap</w:t>
      </w:r>
      <w:r w:rsidR="00B210B9">
        <w:rPr>
          <w:rFonts w:ascii="Candara" w:eastAsia="Candara" w:hAnsi="Candara" w:cs="Candara"/>
          <w:i/>
          <w:color w:val="262626"/>
          <w:sz w:val="24"/>
          <w:szCs w:val="24"/>
          <w:highlight w:val="white"/>
        </w:rPr>
        <w:t>acidad de asombro y de observar</w:t>
      </w:r>
      <w:r>
        <w:rPr>
          <w:rFonts w:ascii="Candara" w:eastAsia="Candara" w:hAnsi="Candara" w:cs="Candara"/>
          <w:i/>
          <w:color w:val="262626"/>
          <w:sz w:val="24"/>
          <w:szCs w:val="24"/>
          <w:highlight w:val="white"/>
        </w:rPr>
        <w:t>.</w:t>
      </w:r>
      <w:r>
        <w:rPr>
          <w:color w:val="000000"/>
        </w:rPr>
        <w:t xml:space="preserve"> </w:t>
      </w:r>
    </w:p>
    <w:sectPr w:rsidR="00FB294F" w:rsidSect="0065669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F4" w:rsidRDefault="00FC4DF4" w:rsidP="003822F2">
      <w:pPr>
        <w:spacing w:after="0" w:line="240" w:lineRule="auto"/>
      </w:pPr>
      <w:r>
        <w:separator/>
      </w:r>
    </w:p>
  </w:endnote>
  <w:endnote w:type="continuationSeparator" w:id="0">
    <w:p w:rsidR="00FC4DF4" w:rsidRDefault="00FC4DF4" w:rsidP="0038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F4" w:rsidRDefault="00FC4DF4" w:rsidP="003822F2">
      <w:pPr>
        <w:spacing w:after="0" w:line="240" w:lineRule="auto"/>
      </w:pPr>
      <w:r>
        <w:separator/>
      </w:r>
    </w:p>
  </w:footnote>
  <w:footnote w:type="continuationSeparator" w:id="0">
    <w:p w:rsidR="00FC4DF4" w:rsidRDefault="00FC4DF4" w:rsidP="0038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4116"/>
    <w:multiLevelType w:val="hybridMultilevel"/>
    <w:tmpl w:val="10AC1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D136F"/>
    <w:multiLevelType w:val="multilevel"/>
    <w:tmpl w:val="86A4A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94F"/>
    <w:rsid w:val="00291138"/>
    <w:rsid w:val="003822F2"/>
    <w:rsid w:val="003E2613"/>
    <w:rsid w:val="0065669B"/>
    <w:rsid w:val="00700FD0"/>
    <w:rsid w:val="00B210B9"/>
    <w:rsid w:val="00C86F4C"/>
    <w:rsid w:val="00FB294F"/>
    <w:rsid w:val="00FC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paragraph" w:styleId="Ttulo1">
    <w:name w:val="heading 1"/>
    <w:basedOn w:val="Normal"/>
    <w:next w:val="Normal"/>
    <w:rsid w:val="006566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566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566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566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5669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566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566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5669B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8E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218E9"/>
  </w:style>
  <w:style w:type="paragraph" w:styleId="Subttulo">
    <w:name w:val="Subtitle"/>
    <w:basedOn w:val="Normal"/>
    <w:next w:val="Normal"/>
    <w:rsid w:val="006566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82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2F2"/>
  </w:style>
  <w:style w:type="paragraph" w:styleId="Piedepgina">
    <w:name w:val="footer"/>
    <w:basedOn w:val="Normal"/>
    <w:link w:val="PiedepginaCar"/>
    <w:uiPriority w:val="99"/>
    <w:unhideWhenUsed/>
    <w:rsid w:val="00382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2F2"/>
  </w:style>
  <w:style w:type="paragraph" w:styleId="Prrafodelista">
    <w:name w:val="List Paragraph"/>
    <w:basedOn w:val="Normal"/>
    <w:uiPriority w:val="34"/>
    <w:qFormat/>
    <w:rsid w:val="00382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8E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218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82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2F2"/>
  </w:style>
  <w:style w:type="paragraph" w:styleId="Piedepgina">
    <w:name w:val="footer"/>
    <w:basedOn w:val="Normal"/>
    <w:link w:val="PiedepginaCar"/>
    <w:uiPriority w:val="99"/>
    <w:unhideWhenUsed/>
    <w:rsid w:val="00382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2F2"/>
  </w:style>
  <w:style w:type="paragraph" w:styleId="Prrafodelista">
    <w:name w:val="List Paragraph"/>
    <w:basedOn w:val="Normal"/>
    <w:uiPriority w:val="34"/>
    <w:qFormat/>
    <w:rsid w:val="00382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IB19w0z98VK/80wBIV1bBs4N6Q==">AMUW2mW4wvO0t16oXh9Z9zH1F9BJrgkpTnFDFh0hFeDtC+2hDWr7kVCyWQmxcoB/yv7Px2lDNbqxhM3Hd3PQjaycecuRIj/5Vrk7MIBxFEX1wWWDkSZnfG0=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488F96-D4D3-4AC3-8315-8D6E31E0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2020-07-03T21:39:00Z</dcterms:created>
  <dcterms:modified xsi:type="dcterms:W3CDTF">2020-07-03T21:39:00Z</dcterms:modified>
</cp:coreProperties>
</file>