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07" w:rsidRDefault="00060563" w:rsidP="00AE3407">
      <w:pPr>
        <w:shd w:val="clear" w:color="auto" w:fill="FFFFFF"/>
        <w:spacing w:before="192" w:after="192" w:line="240" w:lineRule="auto"/>
        <w:jc w:val="center"/>
        <w:rPr>
          <w:rFonts w:ascii="Candara" w:hAnsi="Candara"/>
          <w:b/>
          <w:bCs/>
          <w:sz w:val="24"/>
          <w:szCs w:val="24"/>
          <w:shd w:val="clear" w:color="auto" w:fill="FFFFFF"/>
        </w:rPr>
      </w:pPr>
      <w:r w:rsidRPr="00060563">
        <w:rPr>
          <w:rFonts w:ascii="Candara" w:hAnsi="Candara"/>
          <w:b/>
          <w:bCs/>
          <w:sz w:val="24"/>
          <w:szCs w:val="24"/>
          <w:shd w:val="clear" w:color="auto" w:fill="FFFFFF"/>
        </w:rPr>
        <w:drawing>
          <wp:inline distT="0" distB="0" distL="0" distR="0">
            <wp:extent cx="2071534" cy="1106701"/>
            <wp:effectExtent l="19050" t="19050" r="23966" b="17249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60563" w:rsidRDefault="00060563" w:rsidP="00AE3407">
      <w:pPr>
        <w:shd w:val="clear" w:color="auto" w:fill="FFFFFF"/>
        <w:spacing w:before="192" w:after="192" w:line="240" w:lineRule="auto"/>
        <w:jc w:val="center"/>
        <w:rPr>
          <w:rFonts w:ascii="Candara" w:hAnsi="Candara"/>
          <w:b/>
          <w:bCs/>
          <w:sz w:val="24"/>
          <w:szCs w:val="24"/>
          <w:shd w:val="clear" w:color="auto" w:fill="FFFFFF"/>
        </w:rPr>
      </w:pPr>
    </w:p>
    <w:p w:rsidR="00060563" w:rsidRPr="00AE3407" w:rsidRDefault="00060563" w:rsidP="00AE3407">
      <w:pPr>
        <w:shd w:val="clear" w:color="auto" w:fill="FFFFFF"/>
        <w:spacing w:before="192" w:after="192" w:line="240" w:lineRule="auto"/>
        <w:jc w:val="center"/>
        <w:rPr>
          <w:rFonts w:ascii="Candara" w:hAnsi="Candara"/>
          <w:b/>
          <w:bCs/>
          <w:sz w:val="24"/>
          <w:szCs w:val="24"/>
          <w:shd w:val="clear" w:color="auto" w:fill="FFFFFF"/>
        </w:rPr>
      </w:pPr>
    </w:p>
    <w:p w:rsidR="00AE3407" w:rsidRDefault="00AE3407" w:rsidP="00AE3407">
      <w:pPr>
        <w:shd w:val="clear" w:color="auto" w:fill="FFFFFF"/>
        <w:spacing w:before="192" w:after="192" w:line="240" w:lineRule="auto"/>
        <w:rPr>
          <w:rFonts w:ascii="Candara" w:hAnsi="Candara"/>
          <w:bCs/>
          <w:color w:val="222222"/>
          <w:sz w:val="24"/>
          <w:szCs w:val="24"/>
          <w:shd w:val="clear" w:color="auto" w:fill="FFFFFF"/>
        </w:rPr>
      </w:pPr>
    </w:p>
    <w:p w:rsidR="00AE3407" w:rsidRDefault="00060563" w:rsidP="00AE3407">
      <w:pPr>
        <w:shd w:val="clear" w:color="auto" w:fill="FFFFFF"/>
        <w:spacing w:before="192" w:after="192" w:line="240" w:lineRule="auto"/>
        <w:rPr>
          <w:rFonts w:ascii="Candara" w:hAnsi="Candara"/>
          <w:bCs/>
          <w:color w:val="222222"/>
          <w:sz w:val="24"/>
          <w:szCs w:val="24"/>
          <w:shd w:val="clear" w:color="auto" w:fill="FFFFFF"/>
        </w:rPr>
      </w:pPr>
      <w:r w:rsidRPr="00060563">
        <w:rPr>
          <w:rFonts w:ascii="Candara" w:hAnsi="Candara"/>
          <w:bCs/>
          <w:noProof/>
          <w:color w:val="222222"/>
          <w:sz w:val="24"/>
          <w:szCs w:val="24"/>
          <w:shd w:val="clear" w:color="auto" w:fill="FFFFFF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6.6pt;margin-top:11.3pt;width:175.9pt;height:72.1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060563" w:rsidRPr="00AE3407" w:rsidRDefault="00060563" w:rsidP="00060563">
                  <w:pPr>
                    <w:shd w:val="clear" w:color="auto" w:fill="FFFFFF"/>
                    <w:spacing w:before="192" w:after="192" w:line="240" w:lineRule="auto"/>
                    <w:jc w:val="center"/>
                    <w:rPr>
                      <w:rFonts w:ascii="Candara" w:hAnsi="Candara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AE3407"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Juego de dados</w:t>
                  </w:r>
                </w:p>
                <w:p w:rsidR="00060563" w:rsidRDefault="00060563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AE3407" w:rsidRPr="00AE3407">
        <w:rPr>
          <w:rFonts w:ascii="Candara" w:hAnsi="Candara"/>
          <w:bCs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>
            <wp:extent cx="2029051" cy="1238882"/>
            <wp:effectExtent l="19050" t="0" r="9299" b="0"/>
            <wp:docPr id="16" name="Imagen 12" descr="Simulación de lanzamiento de dados - Control.EstadisticoDe.Proce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mulación de lanzamiento de dados - Control.EstadisticoDe.Proces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922" cy="123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07" w:rsidRDefault="00AE3407" w:rsidP="00AE3407">
      <w:pPr>
        <w:shd w:val="clear" w:color="auto" w:fill="FFFFFF"/>
        <w:spacing w:before="192" w:after="192" w:line="240" w:lineRule="auto"/>
        <w:rPr>
          <w:rFonts w:ascii="Candara" w:hAnsi="Candara"/>
          <w:bCs/>
          <w:color w:val="222222"/>
          <w:sz w:val="24"/>
          <w:szCs w:val="24"/>
          <w:shd w:val="clear" w:color="auto" w:fill="FFFFFF"/>
        </w:rPr>
      </w:pPr>
    </w:p>
    <w:p w:rsidR="00AE3407" w:rsidRPr="00060563" w:rsidRDefault="00AE3407" w:rsidP="00AE3407">
      <w:pPr>
        <w:shd w:val="clear" w:color="auto" w:fill="FFFFFF"/>
        <w:spacing w:before="192" w:after="192" w:line="240" w:lineRule="auto"/>
        <w:rPr>
          <w:rFonts w:ascii="Candara" w:hAnsi="Candara"/>
          <w:bCs/>
          <w:color w:val="222222"/>
          <w:sz w:val="28"/>
          <w:szCs w:val="28"/>
          <w:shd w:val="clear" w:color="auto" w:fill="FFFFFF"/>
        </w:rPr>
      </w:pPr>
      <w:r w:rsidRPr="00060563">
        <w:rPr>
          <w:rFonts w:ascii="Candara" w:hAnsi="Candara"/>
          <w:bCs/>
          <w:color w:val="222222"/>
          <w:sz w:val="28"/>
          <w:szCs w:val="28"/>
          <w:shd w:val="clear" w:color="auto" w:fill="FFFFFF"/>
        </w:rPr>
        <w:t>Para ejercitar la suma y el cálculo mental, pueden realizar este sencillo  juego. Solo se necesitan 2 dados.</w:t>
      </w:r>
    </w:p>
    <w:p w:rsidR="00AE3407" w:rsidRPr="00060563" w:rsidRDefault="00AE3407" w:rsidP="00AE3407">
      <w:pPr>
        <w:rPr>
          <w:rFonts w:ascii="Candara" w:hAnsi="Candara"/>
          <w:bCs/>
          <w:color w:val="222222"/>
          <w:sz w:val="28"/>
          <w:szCs w:val="28"/>
          <w:shd w:val="clear" w:color="auto" w:fill="FFFFFF"/>
        </w:rPr>
      </w:pPr>
      <w:r w:rsidRPr="00060563">
        <w:rPr>
          <w:rFonts w:ascii="Candara" w:hAnsi="Candara"/>
          <w:bCs/>
          <w:color w:val="222222"/>
          <w:sz w:val="28"/>
          <w:szCs w:val="28"/>
          <w:shd w:val="clear" w:color="auto" w:fill="FFFFFF"/>
        </w:rPr>
        <w:t>El juego consiste en turnos lanzar los dos dados, sumar mentalmente el resultado (al inicio pueden necesitar  contar  los puntitos y  verbalizar , ej.   3 y 3=6)  Si quieren pueden registrar las sumas   y anotar el resultado en un papel. En cada vuelta el que obtiene la suma mayor es el ganador.</w:t>
      </w:r>
    </w:p>
    <w:p w:rsidR="00AE3407" w:rsidRPr="00060563" w:rsidRDefault="00AE3407" w:rsidP="00AE3407">
      <w:pPr>
        <w:shd w:val="clear" w:color="auto" w:fill="FFFFFF"/>
        <w:spacing w:before="192" w:after="192" w:line="240" w:lineRule="auto"/>
        <w:rPr>
          <w:rFonts w:ascii="Candara" w:hAnsi="Candara"/>
          <w:bCs/>
          <w:color w:val="222222"/>
          <w:sz w:val="28"/>
          <w:szCs w:val="28"/>
          <w:shd w:val="clear" w:color="auto" w:fill="FFFFFF"/>
        </w:rPr>
      </w:pPr>
      <w:r w:rsidRPr="00060563">
        <w:rPr>
          <w:rFonts w:ascii="Candara" w:hAnsi="Candara"/>
          <w:bCs/>
          <w:color w:val="222222"/>
          <w:sz w:val="28"/>
          <w:szCs w:val="28"/>
          <w:shd w:val="clear" w:color="auto" w:fill="FFFFFF"/>
        </w:rPr>
        <w:t>Pueden jugar entre 2 o más participantes.</w:t>
      </w:r>
    </w:p>
    <w:p w:rsidR="00DA3DC0" w:rsidRDefault="00625A38"/>
    <w:sectPr w:rsidR="00DA3DC0" w:rsidSect="006F45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E3407"/>
    <w:rsid w:val="0005415F"/>
    <w:rsid w:val="00060563"/>
    <w:rsid w:val="00625A38"/>
    <w:rsid w:val="006F45D5"/>
    <w:rsid w:val="009E458B"/>
    <w:rsid w:val="00AE3407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07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407"/>
    <w:rPr>
      <w:rFonts w:ascii="Tahoma" w:eastAsia="Calibri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Company>Hewlett-Packard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2</cp:revision>
  <dcterms:created xsi:type="dcterms:W3CDTF">2020-06-10T02:12:00Z</dcterms:created>
  <dcterms:modified xsi:type="dcterms:W3CDTF">2020-06-10T23:28:00Z</dcterms:modified>
</cp:coreProperties>
</file>